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628A1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proofErr w:type="spellStart"/>
      <w:r w:rsidR="00F374A5">
        <w:rPr>
          <w:b/>
          <w:sz w:val="28"/>
          <w:szCs w:val="28"/>
        </w:rPr>
        <w:t>Arujá</w:t>
      </w:r>
      <w:proofErr w:type="spellEnd"/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F374A5">
        <w:t>07</w:t>
      </w:r>
      <w:r>
        <w:t>/</w:t>
      </w:r>
      <w:r w:rsidR="00572802">
        <w:t>1</w:t>
      </w:r>
      <w:r w:rsidR="00F374A5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F374A5">
        <w:t>Prefeitura Municipal</w:t>
      </w:r>
    </w:p>
    <w:p w:rsidR="005820F3" w:rsidRDefault="005820F3" w:rsidP="005820F3">
      <w:pPr>
        <w:spacing w:after="0"/>
      </w:pPr>
      <w:r>
        <w:t xml:space="preserve">Presentes: </w:t>
      </w:r>
      <w:r w:rsidR="00F374A5">
        <w:t>32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F374A5" w:rsidP="00A21D44">
      <w:pPr>
        <w:spacing w:after="0"/>
        <w:jc w:val="center"/>
      </w:pPr>
      <w:r w:rsidRPr="00F374A5"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F374A5" w:rsidP="00A21D44">
      <w:pPr>
        <w:spacing w:after="0"/>
        <w:jc w:val="center"/>
      </w:pPr>
      <w:r w:rsidRPr="00F374A5">
        <w:drawing>
          <wp:inline distT="0" distB="0" distL="0" distR="0">
            <wp:extent cx="3222000" cy="1968500"/>
            <wp:effectExtent l="0" t="0" r="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F374A5" w:rsidP="002A2F4A">
      <w:pPr>
        <w:spacing w:after="0"/>
        <w:jc w:val="center"/>
      </w:pPr>
      <w:r w:rsidRPr="00F374A5">
        <w:drawing>
          <wp:inline distT="0" distB="0" distL="0" distR="0">
            <wp:extent cx="3222000" cy="1968500"/>
            <wp:effectExtent l="0" t="0" r="0" b="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85C25"/>
    <w:rsid w:val="002A2F4A"/>
    <w:rsid w:val="002D17DD"/>
    <w:rsid w:val="002D7874"/>
    <w:rsid w:val="00337391"/>
    <w:rsid w:val="0039094A"/>
    <w:rsid w:val="004A3A55"/>
    <w:rsid w:val="005310D5"/>
    <w:rsid w:val="00572802"/>
    <w:rsid w:val="005820F3"/>
    <w:rsid w:val="00646B10"/>
    <w:rsid w:val="006626BA"/>
    <w:rsid w:val="006628A1"/>
    <w:rsid w:val="00662F45"/>
    <w:rsid w:val="006807A1"/>
    <w:rsid w:val="006D019D"/>
    <w:rsid w:val="006D1F3D"/>
    <w:rsid w:val="0070788D"/>
    <w:rsid w:val="0074067F"/>
    <w:rsid w:val="00765753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62029"/>
    <w:rsid w:val="00AC5A4B"/>
    <w:rsid w:val="00AD1104"/>
    <w:rsid w:val="00C128C3"/>
    <w:rsid w:val="00C6518F"/>
    <w:rsid w:val="00CD300D"/>
    <w:rsid w:val="00D02FC8"/>
    <w:rsid w:val="00E05782"/>
    <w:rsid w:val="00E44420"/>
    <w:rsid w:val="00E878C3"/>
    <w:rsid w:val="00F374A5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Gráficos_L!$AO$37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Gráficos_L!$AP$36:$AQ$36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Gráficos_L!$AP$37:$AQ$37</c:f>
              <c:numCache>
                <c:formatCode>General</c:formatCode>
                <c:ptCount val="2"/>
                <c:pt idx="0">
                  <c:v>14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Gráficos_L!$AO$38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Gráficos_L!$AP$36:$AQ$36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Gráficos_L!$AP$38:$AQ$38</c:f>
              <c:numCache>
                <c:formatCode>General</c:formatCode>
                <c:ptCount val="2"/>
                <c:pt idx="0">
                  <c:v>18</c:v>
                </c:pt>
                <c:pt idx="1">
                  <c:v>10</c:v>
                </c:pt>
              </c:numCache>
            </c:numRef>
          </c:val>
        </c:ser>
        <c:overlap val="100"/>
        <c:axId val="77649792"/>
        <c:axId val="77687808"/>
      </c:barChart>
      <c:catAx>
        <c:axId val="7764979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7687808"/>
        <c:crosses val="autoZero"/>
        <c:auto val="1"/>
        <c:lblAlgn val="ctr"/>
        <c:lblOffset val="100"/>
      </c:catAx>
      <c:valAx>
        <c:axId val="77687808"/>
        <c:scaling>
          <c:orientation val="minMax"/>
          <c:max val="35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76497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7606486654252016"/>
          <c:y val="0.19153213106426212"/>
          <c:w val="0.41239540657976415"/>
          <c:h val="0.675000254000508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0.11591502572512299"/>
                  <c:y val="-1.176470588235294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Gráficos_L!$AP$20:$AP$27</c:f>
              <c:strCache>
                <c:ptCount val="8"/>
                <c:pt idx="0">
                  <c:v>Ordenamento Territorial</c:v>
                </c:pt>
                <c:pt idx="1">
                  <c:v>Meio Ambiente</c:v>
                </c:pt>
                <c:pt idx="2">
                  <c:v>Princípios e Objetivos</c:v>
                </c:pt>
                <c:pt idx="3">
                  <c:v>Transporte e Logística</c:v>
                </c:pt>
                <c:pt idx="4">
                  <c:v>Desenvolvimento Econômico</c:v>
                </c:pt>
                <c:pt idx="5">
                  <c:v>Diretrizes</c:v>
                </c:pt>
                <c:pt idx="6">
                  <c:v>Habitação e Vulnerabilidade</c:v>
                </c:pt>
                <c:pt idx="7">
                  <c:v>Governança e Fundos</c:v>
                </c:pt>
              </c:strCache>
            </c:strRef>
          </c:cat>
          <c:val>
            <c:numRef>
              <c:f>Gráficos_L!$AR$20:$AR$27</c:f>
              <c:numCache>
                <c:formatCode>0.00%</c:formatCode>
                <c:ptCount val="8"/>
                <c:pt idx="0">
                  <c:v>0.2413793103448276</c:v>
                </c:pt>
                <c:pt idx="1">
                  <c:v>0.20689655172413793</c:v>
                </c:pt>
                <c:pt idx="2">
                  <c:v>0.13793103448275862</c:v>
                </c:pt>
                <c:pt idx="3">
                  <c:v>0.13793103448275862</c:v>
                </c:pt>
                <c:pt idx="4">
                  <c:v>0.10344827586206896</c:v>
                </c:pt>
                <c:pt idx="5">
                  <c:v>6.8965517241379309E-2</c:v>
                </c:pt>
                <c:pt idx="6">
                  <c:v>6.8965517241379309E-2</c:v>
                </c:pt>
                <c:pt idx="7">
                  <c:v>3.4482758620689655E-2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Gráficos_L!$AP$28:$AP$34</c:f>
              <c:strCache>
                <c:ptCount val="7"/>
                <c:pt idx="0">
                  <c:v>Segurança Pública</c:v>
                </c:pt>
                <c:pt idx="1">
                  <c:v>Cultura e Patrimônio Histórico</c:v>
                </c:pt>
                <c:pt idx="2">
                  <c:v>Educação</c:v>
                </c:pt>
                <c:pt idx="3">
                  <c:v>Saúde Pública</c:v>
                </c:pt>
                <c:pt idx="4">
                  <c:v>Energia</c:v>
                </c:pt>
                <c:pt idx="5">
                  <c:v>Assistência Social</c:v>
                </c:pt>
                <c:pt idx="6">
                  <c:v>Outros*</c:v>
                </c:pt>
              </c:strCache>
            </c:strRef>
          </c:cat>
          <c:val>
            <c:numRef>
              <c:f>Gráficos_L!$AR$28:$AR$34</c:f>
              <c:numCache>
                <c:formatCode>0.00%</c:formatCode>
                <c:ptCount val="7"/>
                <c:pt idx="0">
                  <c:v>0.24324324324324326</c:v>
                </c:pt>
                <c:pt idx="1">
                  <c:v>0.1891891891891892</c:v>
                </c:pt>
                <c:pt idx="2">
                  <c:v>0.16216216216216217</c:v>
                </c:pt>
                <c:pt idx="3">
                  <c:v>0.16216216216216217</c:v>
                </c:pt>
                <c:pt idx="4">
                  <c:v>0.10810810810810811</c:v>
                </c:pt>
                <c:pt idx="5">
                  <c:v>0.10810810810810811</c:v>
                </c:pt>
                <c:pt idx="6">
                  <c:v>2.7027027027027029E-2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0.63057</cdr:x>
      <cdr:y>0.84953</cdr:y>
    </cdr:from>
    <cdr:to>
      <cdr:x>1</cdr:x>
      <cdr:y>0.99687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514600" y="1720850"/>
          <a:ext cx="1473200" cy="298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Compartilhamento de Infraestrutura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18</cp:revision>
  <dcterms:created xsi:type="dcterms:W3CDTF">2017-10-03T12:56:00Z</dcterms:created>
  <dcterms:modified xsi:type="dcterms:W3CDTF">2017-11-08T18:53:00Z</dcterms:modified>
</cp:coreProperties>
</file>